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4A84A" w14:textId="77777777" w:rsidR="00910858" w:rsidRDefault="00910858">
      <w:pPr>
        <w:pStyle w:val="a3"/>
        <w:spacing w:line="265" w:lineRule="auto"/>
        <w:jc w:val="both"/>
      </w:pPr>
    </w:p>
    <w:p w14:paraId="66791CE9" w14:textId="77777777" w:rsidR="00910858" w:rsidRDefault="00910858">
      <w:pPr>
        <w:pStyle w:val="a3"/>
        <w:spacing w:line="266" w:lineRule="auto"/>
        <w:jc w:val="both"/>
      </w:pPr>
    </w:p>
    <w:p w14:paraId="4F570490" w14:textId="77777777" w:rsidR="00910858" w:rsidRDefault="00910858">
      <w:pPr>
        <w:pStyle w:val="a3"/>
        <w:spacing w:line="266" w:lineRule="auto"/>
        <w:jc w:val="both"/>
      </w:pPr>
    </w:p>
    <w:p w14:paraId="5856F40F" w14:textId="77777777" w:rsidR="00910858" w:rsidRDefault="00910858">
      <w:pPr>
        <w:pStyle w:val="a3"/>
        <w:spacing w:line="266" w:lineRule="auto"/>
        <w:jc w:val="both"/>
      </w:pPr>
    </w:p>
    <w:p w14:paraId="1ADDC4EF" w14:textId="77777777" w:rsidR="00910858" w:rsidRDefault="00000000">
      <w:pPr>
        <w:spacing w:before="136" w:line="251" w:lineRule="auto"/>
        <w:ind w:left="2877" w:right="1160" w:hanging="1829"/>
        <w:jc w:val="both"/>
        <w:outlineLvl w:val="0"/>
        <w:rPr>
          <w:rFonts w:ascii="黑体" w:eastAsia="黑体" w:hAnsi="黑体" w:cs="黑体" w:hint="eastAsia"/>
          <w:sz w:val="42"/>
          <w:szCs w:val="42"/>
          <w:lang w:eastAsia="zh-CN"/>
        </w:rPr>
      </w:pPr>
      <w:r>
        <w:rPr>
          <w:rFonts w:ascii="黑体" w:eastAsia="黑体" w:hAnsi="黑体" w:cs="黑体"/>
          <w:b/>
          <w:bCs/>
          <w:spacing w:val="11"/>
          <w:sz w:val="42"/>
          <w:szCs w:val="42"/>
          <w:lang w:eastAsia="zh-CN"/>
        </w:rPr>
        <w:t>202</w:t>
      </w:r>
      <w:r>
        <w:rPr>
          <w:rFonts w:ascii="黑体" w:eastAsia="黑体" w:hAnsi="黑体" w:cs="黑体" w:hint="eastAsia"/>
          <w:b/>
          <w:bCs/>
          <w:spacing w:val="11"/>
          <w:sz w:val="42"/>
          <w:szCs w:val="42"/>
          <w:lang w:eastAsia="zh-CN"/>
        </w:rPr>
        <w:t>4</w:t>
      </w:r>
      <w:r>
        <w:rPr>
          <w:rFonts w:ascii="黑体" w:eastAsia="黑体" w:hAnsi="黑体" w:cs="黑体"/>
          <w:b/>
          <w:bCs/>
          <w:spacing w:val="11"/>
          <w:sz w:val="42"/>
          <w:szCs w:val="42"/>
          <w:lang w:eastAsia="zh-CN"/>
        </w:rPr>
        <w:t>年慈善事业标准化建设项目</w:t>
      </w:r>
      <w:r>
        <w:rPr>
          <w:rFonts w:ascii="黑体" w:eastAsia="黑体" w:hAnsi="黑体" w:cs="黑体"/>
          <w:spacing w:val="7"/>
          <w:sz w:val="42"/>
          <w:szCs w:val="42"/>
          <w:lang w:eastAsia="zh-CN"/>
        </w:rPr>
        <w:t xml:space="preserve"> </w:t>
      </w:r>
      <w:r>
        <w:rPr>
          <w:rFonts w:ascii="黑体" w:eastAsia="黑体" w:hAnsi="黑体" w:cs="黑体"/>
          <w:b/>
          <w:bCs/>
          <w:spacing w:val="-2"/>
          <w:sz w:val="42"/>
          <w:szCs w:val="42"/>
          <w:lang w:eastAsia="zh-CN"/>
        </w:rPr>
        <w:t>政府采购合同</w:t>
      </w:r>
    </w:p>
    <w:p w14:paraId="48D8C45D" w14:textId="77777777" w:rsidR="00910858" w:rsidRDefault="00910858">
      <w:pPr>
        <w:pStyle w:val="a3"/>
        <w:spacing w:line="270" w:lineRule="auto"/>
        <w:jc w:val="both"/>
        <w:rPr>
          <w:lang w:eastAsia="zh-CN"/>
        </w:rPr>
      </w:pPr>
    </w:p>
    <w:p w14:paraId="3EF1FED3" w14:textId="77777777" w:rsidR="00910858" w:rsidRDefault="00910858">
      <w:pPr>
        <w:pStyle w:val="a3"/>
        <w:spacing w:line="271" w:lineRule="auto"/>
        <w:jc w:val="both"/>
        <w:rPr>
          <w:lang w:eastAsia="zh-CN"/>
        </w:rPr>
      </w:pPr>
    </w:p>
    <w:p w14:paraId="64C9B2BA" w14:textId="77777777" w:rsidR="00910858" w:rsidRDefault="00910858">
      <w:pPr>
        <w:pStyle w:val="a3"/>
        <w:spacing w:line="271" w:lineRule="auto"/>
        <w:jc w:val="both"/>
        <w:rPr>
          <w:lang w:eastAsia="zh-CN"/>
        </w:rPr>
      </w:pPr>
    </w:p>
    <w:p w14:paraId="28DA6DC0" w14:textId="77777777" w:rsidR="00910858" w:rsidRDefault="00910858">
      <w:pPr>
        <w:pStyle w:val="a3"/>
        <w:spacing w:line="271" w:lineRule="auto"/>
        <w:jc w:val="both"/>
        <w:rPr>
          <w:lang w:eastAsia="zh-CN"/>
        </w:rPr>
      </w:pPr>
    </w:p>
    <w:p w14:paraId="5EB132F8" w14:textId="77777777" w:rsidR="00910858" w:rsidRDefault="00910858">
      <w:pPr>
        <w:pStyle w:val="a3"/>
        <w:spacing w:line="271" w:lineRule="auto"/>
        <w:jc w:val="both"/>
        <w:rPr>
          <w:lang w:eastAsia="zh-CN"/>
        </w:rPr>
      </w:pPr>
    </w:p>
    <w:p w14:paraId="4EFD343A" w14:textId="77777777" w:rsidR="00910858" w:rsidRDefault="00910858">
      <w:pPr>
        <w:pStyle w:val="a3"/>
        <w:spacing w:line="271" w:lineRule="auto"/>
        <w:jc w:val="both"/>
        <w:rPr>
          <w:lang w:eastAsia="zh-CN"/>
        </w:rPr>
      </w:pPr>
    </w:p>
    <w:p w14:paraId="62C970A2" w14:textId="77777777" w:rsidR="00910858" w:rsidRDefault="00000000">
      <w:pPr>
        <w:spacing w:before="97" w:line="219" w:lineRule="auto"/>
        <w:ind w:left="292"/>
        <w:jc w:val="both"/>
        <w:rPr>
          <w:rFonts w:ascii="宋体" w:eastAsia="宋体" w:hAnsi="宋体" w:cs="宋体" w:hint="eastAsia"/>
          <w:sz w:val="30"/>
          <w:szCs w:val="30"/>
          <w:lang w:eastAsia="zh-CN"/>
        </w:rPr>
      </w:pPr>
      <w:r>
        <w:rPr>
          <w:rFonts w:ascii="宋体" w:eastAsia="宋体" w:hAnsi="宋体" w:cs="宋体"/>
          <w:spacing w:val="14"/>
          <w:sz w:val="30"/>
          <w:szCs w:val="30"/>
          <w:lang w:eastAsia="zh-CN"/>
        </w:rPr>
        <w:t>项目名称：202</w:t>
      </w:r>
      <w:r>
        <w:rPr>
          <w:rFonts w:ascii="宋体" w:eastAsia="宋体" w:hAnsi="宋体" w:cs="宋体" w:hint="eastAsia"/>
          <w:spacing w:val="14"/>
          <w:sz w:val="30"/>
          <w:szCs w:val="30"/>
          <w:lang w:eastAsia="zh-CN"/>
        </w:rPr>
        <w:t>4</w:t>
      </w:r>
      <w:r>
        <w:rPr>
          <w:rFonts w:ascii="宋体" w:eastAsia="宋体" w:hAnsi="宋体" w:cs="宋体"/>
          <w:spacing w:val="14"/>
          <w:sz w:val="30"/>
          <w:szCs w:val="30"/>
          <w:lang w:eastAsia="zh-CN"/>
        </w:rPr>
        <w:t>年慈善事业标准化建设项目</w:t>
      </w:r>
    </w:p>
    <w:p w14:paraId="64F2CF57" w14:textId="77777777" w:rsidR="00910858" w:rsidRDefault="00000000">
      <w:pPr>
        <w:spacing w:before="152" w:line="219" w:lineRule="auto"/>
        <w:ind w:left="282"/>
        <w:jc w:val="both"/>
        <w:rPr>
          <w:rFonts w:ascii="宋体" w:eastAsia="宋体" w:hAnsi="宋体" w:cs="宋体" w:hint="eastAsia"/>
          <w:sz w:val="27"/>
          <w:szCs w:val="27"/>
          <w:lang w:eastAsia="zh-CN"/>
        </w:rPr>
      </w:pPr>
      <w:r>
        <w:rPr>
          <w:rFonts w:ascii="宋体" w:eastAsia="宋体" w:hAnsi="宋体" w:cs="宋体"/>
          <w:spacing w:val="-1"/>
          <w:sz w:val="27"/>
          <w:szCs w:val="27"/>
          <w:lang w:eastAsia="zh-CN"/>
        </w:rPr>
        <w:t>合同编号：</w:t>
      </w:r>
      <w:r>
        <w:rPr>
          <w:rFonts w:ascii="宋体" w:eastAsia="宋体" w:hAnsi="宋体" w:cs="宋体"/>
          <w:spacing w:val="58"/>
          <w:sz w:val="27"/>
          <w:szCs w:val="27"/>
          <w:lang w:eastAsia="zh-CN"/>
        </w:rPr>
        <w:t xml:space="preserve"> </w:t>
      </w:r>
      <w:r>
        <w:rPr>
          <w:rFonts w:ascii="宋体" w:eastAsia="宋体" w:hAnsi="宋体" w:cs="宋体"/>
          <w:sz w:val="27"/>
          <w:szCs w:val="27"/>
          <w:u w:val="single"/>
          <w:lang w:eastAsia="zh-CN"/>
        </w:rPr>
        <w:t xml:space="preserve">                    </w:t>
      </w:r>
    </w:p>
    <w:p w14:paraId="52092A4D" w14:textId="77777777" w:rsidR="00910858" w:rsidRDefault="00910858">
      <w:pPr>
        <w:pStyle w:val="a3"/>
        <w:spacing w:line="273" w:lineRule="auto"/>
        <w:jc w:val="both"/>
        <w:rPr>
          <w:lang w:eastAsia="zh-CN"/>
        </w:rPr>
      </w:pPr>
    </w:p>
    <w:p w14:paraId="44A8A2D1" w14:textId="77777777" w:rsidR="00910858" w:rsidRDefault="00910858">
      <w:pPr>
        <w:pStyle w:val="a3"/>
        <w:spacing w:line="273" w:lineRule="auto"/>
        <w:jc w:val="both"/>
        <w:rPr>
          <w:lang w:eastAsia="zh-CN"/>
        </w:rPr>
      </w:pPr>
    </w:p>
    <w:p w14:paraId="147AF369" w14:textId="77777777" w:rsidR="00910858" w:rsidRDefault="00910858">
      <w:pPr>
        <w:pStyle w:val="a3"/>
        <w:spacing w:line="274" w:lineRule="auto"/>
        <w:jc w:val="both"/>
        <w:rPr>
          <w:lang w:eastAsia="zh-CN"/>
        </w:rPr>
      </w:pPr>
    </w:p>
    <w:p w14:paraId="4BD8C18F" w14:textId="77777777" w:rsidR="00910858" w:rsidRDefault="00910858">
      <w:pPr>
        <w:pStyle w:val="a3"/>
        <w:spacing w:line="274" w:lineRule="auto"/>
        <w:jc w:val="both"/>
        <w:rPr>
          <w:lang w:eastAsia="zh-CN"/>
        </w:rPr>
      </w:pPr>
    </w:p>
    <w:p w14:paraId="5586708D" w14:textId="77777777" w:rsidR="00910858" w:rsidRDefault="00000000">
      <w:pPr>
        <w:spacing w:before="98" w:line="219" w:lineRule="auto"/>
        <w:ind w:left="911"/>
        <w:jc w:val="both"/>
        <w:rPr>
          <w:rFonts w:ascii="宋体" w:eastAsia="宋体" w:hAnsi="宋体" w:cs="宋体" w:hint="eastAsia"/>
          <w:sz w:val="30"/>
          <w:szCs w:val="30"/>
          <w:lang w:eastAsia="zh-CN"/>
        </w:rPr>
      </w:pPr>
      <w:r>
        <w:rPr>
          <w:rFonts w:ascii="宋体" w:eastAsia="宋体" w:hAnsi="宋体" w:cs="宋体"/>
          <w:spacing w:val="19"/>
          <w:sz w:val="30"/>
          <w:szCs w:val="30"/>
          <w:lang w:eastAsia="zh-CN"/>
        </w:rPr>
        <w:t>采购人(甲方):</w:t>
      </w:r>
      <w:r>
        <w:rPr>
          <w:rFonts w:ascii="宋体" w:eastAsia="宋体" w:hAnsi="宋体" w:cs="宋体"/>
          <w:spacing w:val="-19"/>
          <w:sz w:val="30"/>
          <w:szCs w:val="30"/>
          <w:lang w:eastAsia="zh-CN"/>
        </w:rPr>
        <w:t xml:space="preserve"> </w:t>
      </w:r>
      <w:r>
        <w:rPr>
          <w:rFonts w:ascii="宋体" w:eastAsia="宋体" w:hAnsi="宋体" w:cs="宋体"/>
          <w:spacing w:val="19"/>
          <w:sz w:val="30"/>
          <w:szCs w:val="30"/>
          <w:u w:val="single"/>
          <w:lang w:eastAsia="zh-CN"/>
        </w:rPr>
        <w:t>陕西省民政厅</w:t>
      </w:r>
    </w:p>
    <w:p w14:paraId="2198B6C1" w14:textId="77777777" w:rsidR="00910858" w:rsidRDefault="00000000">
      <w:pPr>
        <w:spacing w:before="324" w:line="219" w:lineRule="auto"/>
        <w:ind w:left="891"/>
        <w:jc w:val="both"/>
        <w:rPr>
          <w:rFonts w:ascii="宋体" w:eastAsia="宋体" w:hAnsi="宋体" w:cs="宋体" w:hint="eastAsia"/>
          <w:sz w:val="30"/>
          <w:szCs w:val="30"/>
          <w:lang w:eastAsia="zh-CN"/>
        </w:rPr>
      </w:pPr>
      <w:r>
        <w:rPr>
          <w:rFonts w:ascii="宋体" w:eastAsia="宋体" w:hAnsi="宋体" w:cs="宋体"/>
          <w:spacing w:val="14"/>
          <w:sz w:val="30"/>
          <w:szCs w:val="30"/>
          <w:lang w:eastAsia="zh-CN"/>
        </w:rPr>
        <w:t>供应商(乙方):</w:t>
      </w:r>
      <w:r>
        <w:rPr>
          <w:rFonts w:ascii="宋体" w:eastAsia="宋体" w:hAnsi="宋体" w:cs="宋体"/>
          <w:spacing w:val="-29"/>
          <w:sz w:val="30"/>
          <w:szCs w:val="30"/>
          <w:lang w:eastAsia="zh-CN"/>
        </w:rPr>
        <w:t xml:space="preserve"> </w:t>
      </w:r>
      <w:r>
        <w:rPr>
          <w:rFonts w:ascii="宋体" w:eastAsia="宋体" w:hAnsi="宋体" w:cs="宋体" w:hint="eastAsia"/>
          <w:spacing w:val="-29"/>
          <w:sz w:val="30"/>
          <w:szCs w:val="30"/>
          <w:u w:val="single"/>
          <w:lang w:eastAsia="zh-CN"/>
        </w:rPr>
        <w:t xml:space="preserve">                </w:t>
      </w:r>
      <w:r>
        <w:rPr>
          <w:rFonts w:ascii="宋体" w:eastAsia="宋体" w:hAnsi="宋体" w:cs="宋体" w:hint="eastAsia"/>
          <w:spacing w:val="-29"/>
          <w:sz w:val="30"/>
          <w:szCs w:val="30"/>
          <w:lang w:eastAsia="zh-CN"/>
        </w:rPr>
        <w:t xml:space="preserve"> </w:t>
      </w:r>
    </w:p>
    <w:p w14:paraId="7AA7C24E" w14:textId="77777777" w:rsidR="00910858" w:rsidRDefault="00910858">
      <w:pPr>
        <w:pStyle w:val="a3"/>
        <w:spacing w:line="251" w:lineRule="auto"/>
        <w:jc w:val="both"/>
        <w:rPr>
          <w:lang w:eastAsia="zh-CN"/>
        </w:rPr>
      </w:pPr>
    </w:p>
    <w:p w14:paraId="10D63362" w14:textId="77777777" w:rsidR="00910858" w:rsidRDefault="00910858">
      <w:pPr>
        <w:pStyle w:val="a3"/>
        <w:spacing w:line="251" w:lineRule="auto"/>
        <w:jc w:val="both"/>
        <w:rPr>
          <w:lang w:eastAsia="zh-CN"/>
        </w:rPr>
      </w:pPr>
    </w:p>
    <w:p w14:paraId="047DF2A0" w14:textId="77777777" w:rsidR="00910858" w:rsidRDefault="00910858">
      <w:pPr>
        <w:pStyle w:val="a3"/>
        <w:spacing w:line="252" w:lineRule="auto"/>
        <w:jc w:val="both"/>
        <w:rPr>
          <w:lang w:eastAsia="zh-CN"/>
        </w:rPr>
      </w:pPr>
    </w:p>
    <w:p w14:paraId="6ED18431" w14:textId="77777777" w:rsidR="00910858" w:rsidRDefault="00910858">
      <w:pPr>
        <w:pStyle w:val="a3"/>
        <w:spacing w:line="252" w:lineRule="auto"/>
        <w:jc w:val="both"/>
        <w:rPr>
          <w:lang w:eastAsia="zh-CN"/>
        </w:rPr>
      </w:pPr>
    </w:p>
    <w:p w14:paraId="76C9421C" w14:textId="77777777" w:rsidR="00910858" w:rsidRDefault="00910858">
      <w:pPr>
        <w:pStyle w:val="a3"/>
        <w:spacing w:line="252" w:lineRule="auto"/>
        <w:jc w:val="both"/>
        <w:rPr>
          <w:lang w:eastAsia="zh-CN"/>
        </w:rPr>
      </w:pPr>
    </w:p>
    <w:p w14:paraId="21FA252F" w14:textId="77777777" w:rsidR="00910858" w:rsidRDefault="00910858">
      <w:pPr>
        <w:pStyle w:val="a3"/>
        <w:spacing w:line="252" w:lineRule="auto"/>
        <w:jc w:val="both"/>
        <w:rPr>
          <w:lang w:eastAsia="zh-CN"/>
        </w:rPr>
      </w:pPr>
    </w:p>
    <w:p w14:paraId="14713D0A" w14:textId="77777777" w:rsidR="00910858" w:rsidRDefault="00910858">
      <w:pPr>
        <w:pStyle w:val="a3"/>
        <w:spacing w:line="252" w:lineRule="auto"/>
        <w:jc w:val="both"/>
        <w:rPr>
          <w:lang w:eastAsia="zh-CN"/>
        </w:rPr>
      </w:pPr>
    </w:p>
    <w:p w14:paraId="573F6E9D" w14:textId="77777777" w:rsidR="00910858" w:rsidRDefault="00910858">
      <w:pPr>
        <w:pStyle w:val="a3"/>
        <w:spacing w:line="252" w:lineRule="auto"/>
        <w:jc w:val="both"/>
        <w:rPr>
          <w:lang w:eastAsia="zh-CN"/>
        </w:rPr>
      </w:pPr>
    </w:p>
    <w:p w14:paraId="37836FE7" w14:textId="77777777" w:rsidR="00910858" w:rsidRDefault="00910858">
      <w:pPr>
        <w:pStyle w:val="a3"/>
        <w:spacing w:line="252" w:lineRule="auto"/>
        <w:jc w:val="both"/>
        <w:rPr>
          <w:lang w:eastAsia="zh-CN"/>
        </w:rPr>
      </w:pPr>
    </w:p>
    <w:p w14:paraId="4868B5DA" w14:textId="77777777" w:rsidR="00910858" w:rsidRDefault="00910858">
      <w:pPr>
        <w:pStyle w:val="a3"/>
        <w:spacing w:line="252" w:lineRule="auto"/>
        <w:jc w:val="both"/>
        <w:rPr>
          <w:lang w:eastAsia="zh-CN"/>
        </w:rPr>
      </w:pPr>
    </w:p>
    <w:p w14:paraId="74154A3A" w14:textId="46BAF036" w:rsidR="00910858" w:rsidRDefault="00000000">
      <w:pPr>
        <w:spacing w:before="89" w:line="212" w:lineRule="auto"/>
        <w:ind w:left="575"/>
        <w:jc w:val="both"/>
        <w:rPr>
          <w:rFonts w:ascii="宋体" w:eastAsia="宋体" w:hAnsi="宋体" w:cs="宋体" w:hint="eastAsia"/>
          <w:sz w:val="27"/>
          <w:szCs w:val="27"/>
          <w:lang w:eastAsia="zh-CN"/>
        </w:rPr>
      </w:pPr>
      <w:r>
        <w:rPr>
          <w:rFonts w:ascii="宋体" w:eastAsia="宋体" w:hAnsi="宋体" w:cs="宋体"/>
          <w:b/>
          <w:bCs/>
          <w:spacing w:val="-5"/>
          <w:sz w:val="27"/>
          <w:szCs w:val="27"/>
          <w:lang w:eastAsia="zh-CN"/>
        </w:rPr>
        <w:t>签订日期：</w:t>
      </w:r>
      <w:r>
        <w:rPr>
          <w:rFonts w:ascii="宋体" w:eastAsia="宋体" w:hAnsi="宋体" w:cs="宋体"/>
          <w:spacing w:val="50"/>
          <w:sz w:val="27"/>
          <w:szCs w:val="27"/>
          <w:lang w:eastAsia="zh-CN"/>
        </w:rPr>
        <w:t xml:space="preserve"> </w:t>
      </w:r>
    </w:p>
    <w:p w14:paraId="6FCD91B2" w14:textId="77777777" w:rsidR="00910858" w:rsidRDefault="00910858">
      <w:pPr>
        <w:spacing w:line="219" w:lineRule="auto"/>
        <w:jc w:val="both"/>
        <w:rPr>
          <w:rFonts w:ascii="宋体" w:eastAsia="宋体" w:hAnsi="宋体" w:cs="宋体" w:hint="eastAsia"/>
          <w:sz w:val="27"/>
          <w:szCs w:val="27"/>
          <w:lang w:eastAsia="zh-CN"/>
        </w:rPr>
        <w:sectPr w:rsidR="00910858">
          <w:pgSz w:w="11920" w:h="16840"/>
          <w:pgMar w:top="1431" w:right="1788" w:bottom="0" w:left="1788" w:header="0" w:footer="0" w:gutter="0"/>
          <w:cols w:space="720"/>
        </w:sectPr>
      </w:pPr>
    </w:p>
    <w:p w14:paraId="3C5B58F8"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甲方： 陕西省民政厅</w:t>
      </w:r>
    </w:p>
    <w:p w14:paraId="1770ECF3"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联系人：韦应盛</w:t>
      </w:r>
    </w:p>
    <w:p w14:paraId="623EEB5C"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地址：西安市新城区东新街403号</w:t>
      </w:r>
    </w:p>
    <w:p w14:paraId="22D81465" w14:textId="77777777" w:rsidR="00910858" w:rsidRDefault="00000000">
      <w:pPr>
        <w:spacing w:line="360" w:lineRule="auto"/>
        <w:jc w:val="both"/>
        <w:rPr>
          <w:rFonts w:ascii="宋体" w:eastAsia="宋体" w:hAnsi="宋体" w:cs="宋体" w:hint="eastAsia"/>
          <w:sz w:val="24"/>
          <w:szCs w:val="24"/>
        </w:rPr>
      </w:pPr>
      <w:r>
        <w:rPr>
          <w:rFonts w:ascii="宋体" w:eastAsia="宋体" w:hAnsi="宋体" w:cs="宋体" w:hint="eastAsia"/>
          <w:sz w:val="24"/>
          <w:szCs w:val="24"/>
        </w:rPr>
        <w:t>联系电话：029-63917568</w:t>
      </w:r>
    </w:p>
    <w:p w14:paraId="569336B7" w14:textId="77777777" w:rsidR="00910858" w:rsidRDefault="00000000">
      <w:pPr>
        <w:spacing w:line="360" w:lineRule="auto"/>
        <w:jc w:val="both"/>
        <w:rPr>
          <w:rFonts w:ascii="宋体" w:eastAsia="宋体" w:hAnsi="宋体" w:cs="宋体" w:hint="eastAsia"/>
          <w:sz w:val="24"/>
          <w:szCs w:val="24"/>
        </w:rPr>
      </w:pPr>
      <w:r>
        <w:rPr>
          <w:rFonts w:ascii="宋体" w:eastAsia="宋体" w:hAnsi="宋体" w:cs="宋体" w:hint="eastAsia"/>
          <w:sz w:val="24"/>
          <w:szCs w:val="24"/>
        </w:rPr>
        <w:t>传真：029-63917554</w:t>
      </w:r>
    </w:p>
    <w:p w14:paraId="68A6E405" w14:textId="77777777" w:rsidR="00910858" w:rsidRDefault="00000000">
      <w:pPr>
        <w:spacing w:line="360" w:lineRule="auto"/>
        <w:jc w:val="both"/>
        <w:rPr>
          <w:rFonts w:ascii="宋体" w:eastAsia="宋体" w:hAnsi="宋体" w:cs="宋体" w:hint="eastAsia"/>
          <w:sz w:val="24"/>
          <w:szCs w:val="24"/>
        </w:rPr>
      </w:pPr>
      <w:proofErr w:type="gramStart"/>
      <w:r>
        <w:rPr>
          <w:rFonts w:ascii="宋体" w:eastAsia="宋体" w:hAnsi="宋体" w:cs="宋体" w:hint="eastAsia"/>
          <w:sz w:val="24"/>
          <w:szCs w:val="24"/>
        </w:rPr>
        <w:t>E-mail:1305372121@qq.com</w:t>
      </w:r>
      <w:proofErr w:type="gramEnd"/>
    </w:p>
    <w:p w14:paraId="65866FFA" w14:textId="77777777" w:rsidR="00910858" w:rsidRDefault="00910858">
      <w:pPr>
        <w:spacing w:line="360" w:lineRule="auto"/>
        <w:jc w:val="both"/>
        <w:rPr>
          <w:rFonts w:ascii="宋体" w:eastAsia="宋体" w:hAnsi="宋体" w:cs="宋体" w:hint="eastAsia"/>
          <w:sz w:val="24"/>
          <w:szCs w:val="24"/>
        </w:rPr>
      </w:pPr>
    </w:p>
    <w:p w14:paraId="7182B3B1"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乙方：</w:t>
      </w:r>
    </w:p>
    <w:p w14:paraId="3E348064"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联系人：</w:t>
      </w:r>
    </w:p>
    <w:p w14:paraId="7F2E562A"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地址：</w:t>
      </w:r>
    </w:p>
    <w:p w14:paraId="2FAC814B"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07E8F3CA" w14:textId="77777777" w:rsidR="00910858" w:rsidRDefault="00000000">
      <w:pPr>
        <w:spacing w:line="360" w:lineRule="auto"/>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E-mail:</w:t>
      </w:r>
    </w:p>
    <w:p w14:paraId="0EDD422F" w14:textId="77777777" w:rsidR="00910858" w:rsidRDefault="00910858">
      <w:pPr>
        <w:spacing w:line="360" w:lineRule="auto"/>
        <w:jc w:val="both"/>
        <w:rPr>
          <w:rFonts w:ascii="宋体" w:eastAsia="宋体" w:hAnsi="宋体" w:cs="宋体" w:hint="eastAsia"/>
          <w:sz w:val="24"/>
          <w:szCs w:val="24"/>
          <w:lang w:eastAsia="zh-CN"/>
        </w:rPr>
      </w:pPr>
    </w:p>
    <w:p w14:paraId="5940C89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根据《中华人民共和国民法典》及其他有关法律、法规规定，在平等、自愿、协商一致的基础上，甲、乙双方就乙方承担甲方2024年慈善事 业标准化建设项目有关事务达成如下协议：</w:t>
      </w:r>
    </w:p>
    <w:p w14:paraId="255BEF39"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第一条 项目内容</w:t>
      </w:r>
    </w:p>
    <w:p w14:paraId="52F5112F"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1.项目名称：2024年慈善事业标准化建设项目</w:t>
      </w:r>
    </w:p>
    <w:p w14:paraId="1EA109C0"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2.主要内容：</w:t>
      </w:r>
    </w:p>
    <w:p w14:paraId="22FFBDC7"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制定出台公益慈善标准。完成2024年省市场监督管理局批复下达的《慈善项目策划与实施指南》《慈善项目评估指南》2项地方标准和《社区慈善组织建设规范》《医疗器械、药品和其他医用物资的捐赠流程》《社区慈善资金管理规范》等3项团体标准的调研论证、起草制订和发布工作。</w:t>
      </w:r>
    </w:p>
    <w:p w14:paraId="4820498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（2）组织开展慈善法规制度、慈善标准以及</w:t>
      </w:r>
      <w:proofErr w:type="gramStart"/>
      <w:r>
        <w:rPr>
          <w:rFonts w:ascii="宋体" w:eastAsia="宋体" w:hAnsi="宋体" w:cs="宋体" w:hint="eastAsia"/>
          <w:sz w:val="24"/>
          <w:szCs w:val="24"/>
          <w:lang w:eastAsia="zh-CN"/>
        </w:rPr>
        <w:t>慈善业务</w:t>
      </w:r>
      <w:proofErr w:type="gramEnd"/>
      <w:r>
        <w:rPr>
          <w:rFonts w:ascii="宋体" w:eastAsia="宋体" w:hAnsi="宋体" w:cs="宋体" w:hint="eastAsia"/>
          <w:sz w:val="24"/>
          <w:szCs w:val="24"/>
          <w:lang w:eastAsia="zh-CN"/>
        </w:rPr>
        <w:t>培训。重点围绕新修改的《中华人民共和国慈善法》《慈善组织公开募捐管理办法》《慈善组织认定办法》《个人求助网络服务平台管理办法》，以及我省发布的公益慈善标准等，举办民政系统分管慈善工作的领导和业务人员，以及慈善组织负责人等参加的培训班。</w:t>
      </w:r>
    </w:p>
    <w:p w14:paraId="19B13F12"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（3）持续承担慈善法规制度、慈善标准在全省范围的宣传和慈善文化弘扬等工作。充分利用广播、电视、报刊及互联网等新媒体宣传优势，采取多种形式，广泛开</w:t>
      </w:r>
      <w:r>
        <w:rPr>
          <w:rFonts w:ascii="宋体" w:eastAsia="宋体" w:hAnsi="宋体" w:cs="宋体" w:hint="eastAsia"/>
          <w:sz w:val="24"/>
          <w:szCs w:val="24"/>
          <w:lang w:eastAsia="zh-CN"/>
        </w:rPr>
        <w:lastRenderedPageBreak/>
        <w:t>展慈善法规进企业、进学校、进农村、进社区、进家庭等系列活动。其中，每季度组织开展两次集中宣传活动，持续做好慈善法规制度和我省公益慈善地方标准的宣传工作。</w:t>
      </w:r>
    </w:p>
    <w:p w14:paraId="3FCD6184"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4）组织开展摸底调研，建立行业档案。组织慈善组织代表、专家学者组成调研组，分组走访各地市和区县慈善组织，围绕组织架构、制度建设、项目执行、信息公开等方面进行调研，摸细、摸清各慈善组织发展情况，建立行业档案。</w:t>
      </w:r>
    </w:p>
    <w:p w14:paraId="4522E5D6"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5）完成慈善事业发展数据调查统计工作，搭建智慧慈善平台。结合计划开展的摸底调研行动，收集汇总各地市慈善事业发展情况、捐赠款物使用、慈善活动开展等信息，起草完成《陕西慈善事业发展报告》，分析我省慈善事业发展存在的问题和面临的挑战，提出解决问题的战略举措，为制定推动慈善事业高质量发展的政策制度提供参考依据。设计建立“智慧慈善”办公平台，提升慈善组织内部管理能力和审核效率，平台先行在陕西省慈善联合会试行，待完善后逐步向其他慈善组织推广。</w:t>
      </w:r>
    </w:p>
    <w:p w14:paraId="66D81742"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6）完成慈善社区（村）的实地抽查，开展行业督导。依据省民政厅明确的慈善社区(村)建设要求，对省民政厅联合省财政厅下达各市建设的慈善社区(村)进行抽查和绩效评估，撰写慈善社区（村）抽查报告(包括：慈善社区（村）的抽查情况、先进案例、存在的问题和困难、抽查结论及工作建议等)。</w:t>
      </w:r>
    </w:p>
    <w:p w14:paraId="0B013AFD"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（7）负责通过购买第三</w:t>
      </w:r>
      <w:proofErr w:type="gramStart"/>
      <w:r>
        <w:rPr>
          <w:rFonts w:ascii="宋体" w:eastAsia="宋体" w:hAnsi="宋体" w:cs="宋体" w:hint="eastAsia"/>
          <w:sz w:val="24"/>
          <w:szCs w:val="24"/>
          <w:lang w:eastAsia="zh-CN"/>
        </w:rPr>
        <w:t>方专业</w:t>
      </w:r>
      <w:proofErr w:type="gramEnd"/>
      <w:r>
        <w:rPr>
          <w:rFonts w:ascii="宋体" w:eastAsia="宋体" w:hAnsi="宋体" w:cs="宋体" w:hint="eastAsia"/>
          <w:sz w:val="24"/>
          <w:szCs w:val="24"/>
          <w:lang w:eastAsia="zh-CN"/>
        </w:rPr>
        <w:t>机构服务，配合省厅开展慈善行业督导检查和慈善组织管理漏洞与风险隐患全面排查整治工作。</w:t>
      </w:r>
    </w:p>
    <w:p w14:paraId="4940A0A0"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第二条 合同总价</w:t>
      </w:r>
    </w:p>
    <w:p w14:paraId="4F5EF41D"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 xml:space="preserve">本合同总价(含税)为        元人民币(金额大写：  元整人民币)。 </w:t>
      </w:r>
    </w:p>
    <w:p w14:paraId="08C7DC26"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第三条 付款方式</w:t>
      </w:r>
    </w:p>
    <w:p w14:paraId="76554896"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甲方在合同生效后30日内，支付合同全款。</w:t>
      </w:r>
    </w:p>
    <w:p w14:paraId="40CE97D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甲方付款前，乙方须向甲方开具合格等额增值税发票，若乙方开具的 发票不合格，甲方有权拒绝支付相应款项，直到乙方开具合格发票为止， 因此导致甲方迟延付款的，甲方概不承担任何责任。</w:t>
      </w:r>
    </w:p>
    <w:p w14:paraId="50A38B3D"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结算方式：银行转账(注：发票开具的“购货单位(人)名称”为：陕西省民政厅，统一信用代码证：116100000160002324,地址：西安市新 城区东新街403号，联系电话：63917513,开户行：光大银行西安分行营业 部，账号：78660188000004262)</w:t>
      </w:r>
    </w:p>
    <w:p w14:paraId="2D217A3A"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乙方收款账户：开户银行：</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，开户名称：</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，银行账号：</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w:t>
      </w:r>
    </w:p>
    <w:p w14:paraId="785ADF74"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lastRenderedPageBreak/>
        <w:t>第四条 项目履行期限及地点</w:t>
      </w:r>
    </w:p>
    <w:p w14:paraId="513B63EB"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1.项目履行期限为：合同签订之日起1年</w:t>
      </w:r>
    </w:p>
    <w:p w14:paraId="6E751518"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2.项目履行地点为：陕西省</w:t>
      </w:r>
    </w:p>
    <w:p w14:paraId="1CB73B0C"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第五条 基本要求</w:t>
      </w:r>
    </w:p>
    <w:p w14:paraId="3C61029E"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1.自本合同生效之日起，乙方应履行合同所规定的任务，按时完成并交付项目成果(详见附件：2024年慈善事业标准化建设项目实施方案)。</w:t>
      </w:r>
    </w:p>
    <w:p w14:paraId="70AE374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为保证应交付成果的质量，乙方应向甲方提供参加任务工作人员情况及分工，乙方参加的主要工作人员须与甲方协商。乙方应保证其主要工作人员的稳定性。如果需要更换主要工作人员，应事先取得委托方的同意，且接替人员的职位、资历应当与调换的人相当。乙方指定</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为任务负责人(职务：</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，身份证号码：</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,联系电话：</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w:t>
      </w:r>
    </w:p>
    <w:p w14:paraId="668B4408"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3.甲方应乙方要求，为乙方全面、顺利履行本合同提供适当的支持。</w:t>
      </w:r>
    </w:p>
    <w:p w14:paraId="07BDCB64"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第六条 验收、交付</w:t>
      </w:r>
    </w:p>
    <w:p w14:paraId="17305EB2"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1.甲方组织对项目完成的评价，评价合格即为验收通过。</w:t>
      </w:r>
    </w:p>
    <w:p w14:paraId="35ADA250"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2.乙方完成全部或阶段性项目，应就相应成果形成书面报告报甲方。甲方对乙方具体成果的实际采纳、采用，视为对该成果的验收通过。</w:t>
      </w:r>
    </w:p>
    <w:p w14:paraId="6138B41F"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3.验收标准。</w:t>
      </w:r>
    </w:p>
    <w:p w14:paraId="5762FA07"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完成2024年省市场监督管理局批复下达的《慈善项目策划与实施指南》《慈善项目评估指南》2项地方标准和《社区慈善组织建设规范》《医疗器械、药品和其他医用物资的捐赠流程》《社区慈善资金管理规范》等3项团体标准的调研论证、起草制订和发布工作</w:t>
      </w:r>
    </w:p>
    <w:p w14:paraId="0B1EC68C"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围绕新修改的《中华人民共和国慈善法》《慈善组织公开募捐管理办法》《慈善组织认定办法》《个人求助网络服务平台管理办法》，以及我省发布的公益慈善标准等，举办民政系统分管慈善工作的领导和业务人员，以及慈善组织负责人等参加的培训班。</w:t>
      </w:r>
    </w:p>
    <w:p w14:paraId="36B3A0D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利用广播、电视、报刊及互联网等新媒体宣传优势，采取多种形式，广泛开展慈善法规进企业、进学校、进农村、进社区、进家庭等系列活动。其中，每季度组织开展两次集中宣传活动，持续做好慈善法规制度和我省公益慈善地方标准的宣传工作。</w:t>
      </w:r>
    </w:p>
    <w:p w14:paraId="242DD928"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组织慈善组织代表、专家学者组成调研组，分组走访各地市和区县慈善组织，围绕组织架构、制度建设、项目执行、信息公开等方面进行调研，摸细、摸清各慈善组织发展情况，建立行业档案。</w:t>
      </w:r>
    </w:p>
    <w:p w14:paraId="0DF09BD7"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结合计划开展的摸底调研行动，收集汇总各地市慈善事业发展情况、捐赠款物使用、慈善活动开展等信息，起草完成《陕西慈善事业发展报告》，分析我省慈善事业发展存在的问题和面临的挑战，提出解决问题的战略举措，为制定推动慈善事业高质量发展的政策制度提供参考依据。设计建立“智慧慈善”办公平台，提升慈善组织内部管理能力和审核效率，平台先行在陕西省慈善联合会试行，待完善后逐步向其他慈善组织推广。</w:t>
      </w:r>
    </w:p>
    <w:p w14:paraId="62974572"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依据省民政厅明确的慈善社区(村)建设要求，对省民政厅联合省财政厅下达各市建设的慈善社区(村)进行抽查和绩效评估，撰写慈善社区（村）抽查报告（包括：慈善社区（村）的抽查情况、先进案例、存在的问题和困难、抽查结论及工作建议等）。</w:t>
      </w:r>
    </w:p>
    <w:p w14:paraId="6050050C"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购买第三方专业机构服务，配合省厅开展慈善行业督导检查和慈善组织管理漏洞与风险隐患全面排查整治工作。</w:t>
      </w:r>
    </w:p>
    <w:p w14:paraId="78DE8701"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4.若乙方提供服务内容未通过甲方验收，甲方有权责令乙方限期整改。</w:t>
      </w:r>
    </w:p>
    <w:p w14:paraId="0BEE35EA"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第七条 知识产权</w:t>
      </w:r>
    </w:p>
    <w:p w14:paraId="4C9711EC"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1.乙方应保证为甲方提供服务时不得侵犯第三人的权利。</w:t>
      </w:r>
    </w:p>
    <w:p w14:paraId="5A976240"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2.乙方在为甲方提供服务时所获得成果的知识产权归甲方所有，未经甲方许可，乙方不得以任何方式使用，亦不得出于任何目的向第三方披露 或许可第三方使用。</w:t>
      </w:r>
    </w:p>
    <w:p w14:paraId="7CA11114"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注：若出现以上两种情况，乙方应承担一切赔偿责任。</w:t>
      </w:r>
    </w:p>
    <w:p w14:paraId="4A1938AE"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第八条 甲方的权利和义务</w:t>
      </w:r>
    </w:p>
    <w:p w14:paraId="44A05456"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1.甲方应按本合同约定时间支付全部价款。</w:t>
      </w:r>
    </w:p>
    <w:p w14:paraId="55D03B03"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2.甲方对乙方提供的工作成果应在全部或阶段性项目完成后60日内组织验收，如发现与合同约定不符或不满足甲方需求时，有权提出合理修改要求，由乙方负责免费完善。</w:t>
      </w:r>
    </w:p>
    <w:p w14:paraId="3074BEC7"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3.甲方应向乙方提供为完成服务工作所需要的必要信息、资料和其他相关协助。</w:t>
      </w:r>
    </w:p>
    <w:p w14:paraId="09C7A639"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4.甲方有权随时了解乙方的工作进展情况，并对经费使用情况进行监督检查。</w:t>
      </w:r>
    </w:p>
    <w:p w14:paraId="4B408896"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第九条 乙方的权利和义务</w:t>
      </w:r>
    </w:p>
    <w:p w14:paraId="05C4BEF5"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1.乙方应根据本合同的约定提供服务并提交最终工作成果。</w:t>
      </w:r>
    </w:p>
    <w:p w14:paraId="67DE7606"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2.乙方应根据本合同的约定提交与项目相关的文件、资料。</w:t>
      </w:r>
    </w:p>
    <w:p w14:paraId="5C62A6C9"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3.在合同执行过程中，乙方有义务协助甲方对工作成果进行验收；并就甲方需要注意的事项以书面形式提请甲方注意。</w:t>
      </w:r>
    </w:p>
    <w:p w14:paraId="4FA5485B"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4.乙方应对项目经费实行单独核算、专款专用，保证项目经费的合理使用。项目经费使用必须满足完成本合同约定的任务。乙方有义务接受甲 方的经费检查，按照甲方的管理要求提供经费使用情况和有关财务资料，并于项目成果验收时提交项目决算报告。经费使用过程中，乙方应严格遵守财政部等相关经费管理规定。</w:t>
      </w:r>
    </w:p>
    <w:p w14:paraId="12D5B503"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第十条 违约责任</w:t>
      </w:r>
    </w:p>
    <w:p w14:paraId="2B8DE16C"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1.按《中华人民共和国民法典》中的相关条款执行。</w:t>
      </w:r>
    </w:p>
    <w:p w14:paraId="7D0DC1F3"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2.未按合同要求提供服务或服务质量不能满足采购需求的，甲方有权终止合同，并对乙方违约行为进行追究，要求乙方退回未按要求提供服务或服务质量不能满足采购需求的相应服务内容的款项。</w:t>
      </w:r>
    </w:p>
    <w:p w14:paraId="13D67FB1"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第十一条 不可抗力</w:t>
      </w:r>
    </w:p>
    <w:p w14:paraId="26ED58E2"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1.如果本合同任何一方因受不可抗力事件影响而未能履行其在本合同 项下的全部或部分义务，则该义务的履行在不可抗力事件妨碍其履行期间 应予中止。</w:t>
      </w:r>
    </w:p>
    <w:p w14:paraId="7A7796B0"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不可抗力事件发生时，双方应立即通过友好协商决定如何执行本合同。不可抗力事件及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58DCCDCE"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3.当事人迟延履行后发生不可抗力的，不能免除责任。</w:t>
      </w:r>
    </w:p>
    <w:p w14:paraId="29D03905"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第十二条 争议的解决</w:t>
      </w:r>
    </w:p>
    <w:p w14:paraId="34283ED9"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甲乙双方在履行合同中如果发生争议，应协商解决，协商不成的，任何一方均有权向甲方所在地有管辖权的法院提起诉讼。</w:t>
      </w:r>
    </w:p>
    <w:p w14:paraId="06FFCFFF"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第十三条 通知和送达</w:t>
      </w:r>
    </w:p>
    <w:p w14:paraId="1EDB0FDA"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甲乙双方因履行本合同而相互发出或者提供的所有通知、文件、资料，均以双方提供的地址、传真送达，一方如果迁址或者变更联系电话，应当及时书面通知对方。通过邮寄、EMAEL 等方式进行联系或者送达的，应当同时以电话或者微信等方式告知对方。</w:t>
      </w:r>
    </w:p>
    <w:p w14:paraId="54FBEA19"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通过传真方式的，在发出传真时视为送达；以邮寄方式的，挂号寄出或者投邮当日视为送达，以免造成工作上的不便。</w:t>
      </w:r>
    </w:p>
    <w:p w14:paraId="5F509AFF" w14:textId="77777777" w:rsidR="00910858" w:rsidRDefault="00000000">
      <w:pPr>
        <w:spacing w:line="360" w:lineRule="auto"/>
        <w:ind w:firstLineChars="200" w:firstLine="482"/>
        <w:jc w:val="both"/>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第十四条 其它</w:t>
      </w:r>
    </w:p>
    <w:p w14:paraId="32570147"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1.乙方在本合同生效后15个工作日内制定具体的项目执行方案并向甲方报备。</w:t>
      </w:r>
    </w:p>
    <w:p w14:paraId="4ED8D610"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2.本合同未尽事宜，由甲、乙双方另行议定，并签订补充协议。补充协议与本合同不一致的，以补充协议为准。</w:t>
      </w:r>
    </w:p>
    <w:p w14:paraId="6F98F269"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3.本合同及其附件和补充协议中未规定的事项，均遵照中华人民共和国有关法律、法规执行。</w:t>
      </w:r>
    </w:p>
    <w:p w14:paraId="599894BD" w14:textId="77777777" w:rsidR="00910858" w:rsidRDefault="00000000">
      <w:pPr>
        <w:spacing w:line="360" w:lineRule="auto"/>
        <w:ind w:firstLineChars="200" w:firstLine="480"/>
        <w:jc w:val="both"/>
        <w:rPr>
          <w:rFonts w:ascii="宋体" w:eastAsia="宋体" w:hAnsi="宋体" w:cs="宋体" w:hint="eastAsia"/>
          <w:sz w:val="24"/>
          <w:szCs w:val="24"/>
          <w:lang w:eastAsia="zh-CN"/>
        </w:rPr>
      </w:pPr>
      <w:r>
        <w:rPr>
          <w:rFonts w:ascii="宋体" w:eastAsia="宋体" w:hAnsi="宋体" w:cs="宋体" w:hint="eastAsia"/>
          <w:sz w:val="24"/>
          <w:szCs w:val="24"/>
          <w:lang w:eastAsia="zh-CN"/>
        </w:rPr>
        <w:t>4、本合同自双方法定代表人或委托代理人签字(或签章)并加盖单位公章之日起生效，一式肆份，甲乙双方各执贰份，均具有同等法律效力。</w:t>
      </w:r>
    </w:p>
    <w:p w14:paraId="4D8EF465" w14:textId="77777777" w:rsidR="00910858" w:rsidRDefault="00910858">
      <w:pPr>
        <w:pStyle w:val="a3"/>
        <w:spacing w:line="255" w:lineRule="auto"/>
        <w:jc w:val="both"/>
        <w:rPr>
          <w:lang w:eastAsia="zh-CN"/>
        </w:rPr>
      </w:pPr>
    </w:p>
    <w:p w14:paraId="0042A973" w14:textId="77777777" w:rsidR="00910858" w:rsidRDefault="00910858">
      <w:pPr>
        <w:pStyle w:val="a3"/>
        <w:spacing w:line="255" w:lineRule="auto"/>
        <w:jc w:val="both"/>
        <w:rPr>
          <w:lang w:eastAsia="zh-CN"/>
        </w:rPr>
      </w:pPr>
    </w:p>
    <w:p w14:paraId="186B63B1" w14:textId="77777777" w:rsidR="00910858" w:rsidRDefault="00000000">
      <w:pPr>
        <w:spacing w:before="85" w:line="360" w:lineRule="auto"/>
        <w:ind w:left="380"/>
        <w:jc w:val="both"/>
        <w:rPr>
          <w:rFonts w:ascii="宋体" w:eastAsia="宋体" w:hAnsi="宋体" w:cs="宋体" w:hint="eastAsia"/>
          <w:sz w:val="24"/>
          <w:szCs w:val="24"/>
          <w:lang w:eastAsia="zh-CN"/>
        </w:rPr>
      </w:pPr>
      <w:r>
        <w:rPr>
          <w:rFonts w:ascii="宋体" w:eastAsia="宋体" w:hAnsi="宋体" w:cs="宋体"/>
          <w:spacing w:val="8"/>
          <w:sz w:val="24"/>
          <w:szCs w:val="24"/>
          <w:lang w:eastAsia="zh-CN"/>
        </w:rPr>
        <w:t>甲方：</w:t>
      </w:r>
      <w:r>
        <w:rPr>
          <w:rFonts w:ascii="宋体" w:eastAsia="宋体" w:hAnsi="宋体" w:cs="宋体"/>
          <w:spacing w:val="67"/>
          <w:sz w:val="24"/>
          <w:szCs w:val="24"/>
          <w:lang w:eastAsia="zh-CN"/>
        </w:rPr>
        <w:t xml:space="preserve"> </w:t>
      </w:r>
      <w:r>
        <w:rPr>
          <w:rFonts w:ascii="宋体" w:eastAsia="宋体" w:hAnsi="宋体" w:cs="宋体"/>
          <w:spacing w:val="8"/>
          <w:sz w:val="24"/>
          <w:szCs w:val="24"/>
          <w:lang w:eastAsia="zh-CN"/>
        </w:rPr>
        <w:t>陕西省民政厅             (盖章)</w:t>
      </w:r>
    </w:p>
    <w:p w14:paraId="6ADC38A5" w14:textId="77777777" w:rsidR="00910858" w:rsidRDefault="00000000">
      <w:pPr>
        <w:spacing w:before="85" w:line="360" w:lineRule="auto"/>
        <w:ind w:left="380"/>
        <w:jc w:val="both"/>
        <w:rPr>
          <w:rFonts w:ascii="宋体" w:eastAsia="宋体" w:hAnsi="宋体" w:cs="宋体" w:hint="eastAsia"/>
          <w:spacing w:val="8"/>
          <w:sz w:val="24"/>
          <w:szCs w:val="24"/>
          <w:lang w:eastAsia="zh-CN"/>
        </w:rPr>
      </w:pPr>
      <w:r>
        <w:rPr>
          <w:rFonts w:ascii="宋体" w:eastAsia="宋体" w:hAnsi="宋体" w:cs="宋体"/>
          <w:spacing w:val="8"/>
          <w:sz w:val="24"/>
          <w:szCs w:val="24"/>
          <w:lang w:eastAsia="zh-CN"/>
        </w:rPr>
        <w:t>法定代表人/委托代理人：</w:t>
      </w:r>
      <w:r>
        <w:rPr>
          <w:rFonts w:ascii="宋体" w:eastAsia="宋体" w:hAnsi="宋体" w:cs="宋体" w:hint="eastAsia"/>
          <w:spacing w:val="8"/>
          <w:sz w:val="24"/>
          <w:szCs w:val="24"/>
          <w:lang w:eastAsia="zh-CN"/>
        </w:rPr>
        <w:t xml:space="preserve">          </w:t>
      </w:r>
      <w:r>
        <w:rPr>
          <w:rFonts w:ascii="宋体" w:eastAsia="宋体" w:hAnsi="宋体" w:cs="宋体"/>
          <w:spacing w:val="8"/>
          <w:sz w:val="24"/>
          <w:szCs w:val="24"/>
          <w:lang w:eastAsia="zh-CN"/>
        </w:rPr>
        <w:t>(签字)</w:t>
      </w:r>
    </w:p>
    <w:p w14:paraId="1D75F4C1" w14:textId="77777777" w:rsidR="00910858" w:rsidRDefault="00000000">
      <w:pPr>
        <w:spacing w:before="85" w:line="360" w:lineRule="auto"/>
        <w:ind w:left="380"/>
        <w:jc w:val="both"/>
        <w:rPr>
          <w:rFonts w:ascii="宋体" w:eastAsia="宋体" w:hAnsi="宋体" w:cs="宋体" w:hint="eastAsia"/>
          <w:spacing w:val="8"/>
          <w:sz w:val="24"/>
          <w:szCs w:val="24"/>
          <w:lang w:eastAsia="zh-CN"/>
        </w:rPr>
      </w:pPr>
      <w:r>
        <w:rPr>
          <w:rFonts w:ascii="宋体" w:eastAsia="宋体" w:hAnsi="宋体" w:cs="宋体"/>
          <w:spacing w:val="8"/>
          <w:sz w:val="24"/>
          <w:szCs w:val="24"/>
          <w:lang w:eastAsia="zh-CN"/>
        </w:rPr>
        <w:t>签字日期：</w:t>
      </w:r>
    </w:p>
    <w:p w14:paraId="513B61DC" w14:textId="77777777" w:rsidR="00910858" w:rsidRDefault="00000000">
      <w:pPr>
        <w:spacing w:before="85" w:line="360" w:lineRule="auto"/>
        <w:ind w:left="380"/>
        <w:jc w:val="both"/>
        <w:rPr>
          <w:rFonts w:ascii="宋体" w:eastAsia="宋体" w:hAnsi="宋体" w:cs="宋体" w:hint="eastAsia"/>
          <w:spacing w:val="8"/>
          <w:sz w:val="24"/>
          <w:szCs w:val="24"/>
          <w:lang w:eastAsia="zh-CN"/>
        </w:rPr>
      </w:pPr>
      <w:r>
        <w:rPr>
          <w:rFonts w:ascii="宋体" w:eastAsia="宋体" w:hAnsi="宋体" w:cs="宋体"/>
          <w:spacing w:val="8"/>
          <w:sz w:val="24"/>
          <w:szCs w:val="24"/>
          <w:lang w:eastAsia="zh-CN"/>
        </w:rPr>
        <w:t>签字地点：</w:t>
      </w:r>
    </w:p>
    <w:p w14:paraId="6E261547" w14:textId="77777777" w:rsidR="00910858" w:rsidRDefault="00910858">
      <w:pPr>
        <w:pStyle w:val="a3"/>
        <w:spacing w:line="360" w:lineRule="auto"/>
        <w:jc w:val="both"/>
        <w:rPr>
          <w:sz w:val="24"/>
          <w:szCs w:val="24"/>
          <w:lang w:eastAsia="zh-CN"/>
        </w:rPr>
      </w:pPr>
    </w:p>
    <w:p w14:paraId="460B3543" w14:textId="77777777" w:rsidR="00910858" w:rsidRDefault="00000000">
      <w:pPr>
        <w:spacing w:before="86" w:line="360" w:lineRule="auto"/>
        <w:ind w:left="380"/>
        <w:jc w:val="both"/>
        <w:rPr>
          <w:rFonts w:ascii="宋体" w:eastAsia="宋体" w:hAnsi="宋体" w:cs="宋体" w:hint="eastAsia"/>
          <w:sz w:val="24"/>
          <w:szCs w:val="24"/>
          <w:lang w:eastAsia="zh-CN"/>
        </w:rPr>
      </w:pPr>
      <w:r>
        <w:rPr>
          <w:rFonts w:ascii="宋体" w:eastAsia="宋体" w:hAnsi="宋体" w:cs="宋体"/>
          <w:spacing w:val="11"/>
          <w:sz w:val="24"/>
          <w:szCs w:val="24"/>
          <w:lang w:eastAsia="zh-CN"/>
        </w:rPr>
        <w:t>乙方：</w:t>
      </w:r>
      <w:r>
        <w:rPr>
          <w:rFonts w:ascii="宋体" w:eastAsia="宋体" w:hAnsi="宋体" w:cs="宋体" w:hint="eastAsia"/>
          <w:spacing w:val="11"/>
          <w:sz w:val="24"/>
          <w:szCs w:val="24"/>
          <w:lang w:eastAsia="zh-CN"/>
        </w:rPr>
        <w:t xml:space="preserve">                   </w:t>
      </w:r>
      <w:r>
        <w:rPr>
          <w:rFonts w:ascii="宋体" w:eastAsia="宋体" w:hAnsi="宋体" w:cs="宋体"/>
          <w:spacing w:val="11"/>
          <w:sz w:val="24"/>
          <w:szCs w:val="24"/>
          <w:lang w:eastAsia="zh-CN"/>
        </w:rPr>
        <w:t>(盖章)</w:t>
      </w:r>
    </w:p>
    <w:p w14:paraId="3707178B" w14:textId="77777777" w:rsidR="00910858" w:rsidRDefault="00000000">
      <w:pPr>
        <w:spacing w:before="233" w:line="360" w:lineRule="auto"/>
        <w:ind w:left="380"/>
        <w:jc w:val="both"/>
        <w:rPr>
          <w:rFonts w:ascii="宋体" w:eastAsia="宋体" w:hAnsi="宋体" w:cs="宋体" w:hint="eastAsia"/>
          <w:sz w:val="24"/>
          <w:szCs w:val="24"/>
          <w:lang w:eastAsia="zh-CN"/>
        </w:rPr>
      </w:pPr>
      <w:r>
        <w:rPr>
          <w:rFonts w:ascii="宋体" w:eastAsia="宋体" w:hAnsi="宋体" w:cs="宋体"/>
          <w:spacing w:val="12"/>
          <w:sz w:val="24"/>
          <w:szCs w:val="24"/>
          <w:lang w:eastAsia="zh-CN"/>
        </w:rPr>
        <w:t>开户银行：</w:t>
      </w:r>
      <w:r>
        <w:rPr>
          <w:rFonts w:ascii="宋体" w:eastAsia="宋体" w:hAnsi="宋体" w:cs="宋体" w:hint="eastAsia"/>
          <w:spacing w:val="12"/>
          <w:sz w:val="24"/>
          <w:szCs w:val="24"/>
          <w:lang w:eastAsia="zh-CN"/>
        </w:rPr>
        <w:t xml:space="preserve">               </w:t>
      </w:r>
    </w:p>
    <w:p w14:paraId="261EFEEC" w14:textId="77777777" w:rsidR="00910858" w:rsidRDefault="00000000">
      <w:pPr>
        <w:spacing w:before="192" w:line="360" w:lineRule="auto"/>
        <w:ind w:left="380"/>
        <w:jc w:val="both"/>
        <w:rPr>
          <w:rFonts w:ascii="宋体" w:eastAsia="宋体" w:hAnsi="宋体" w:cs="宋体" w:hint="eastAsia"/>
          <w:sz w:val="24"/>
          <w:szCs w:val="24"/>
          <w:lang w:eastAsia="zh-CN"/>
        </w:rPr>
      </w:pPr>
      <w:r>
        <w:rPr>
          <w:rFonts w:ascii="宋体" w:eastAsia="宋体" w:hAnsi="宋体" w:cs="宋体"/>
          <w:spacing w:val="13"/>
          <w:sz w:val="24"/>
          <w:szCs w:val="24"/>
          <w:lang w:eastAsia="zh-CN"/>
        </w:rPr>
        <w:t>帐号：</w:t>
      </w:r>
      <w:r>
        <w:rPr>
          <w:rFonts w:ascii="宋体" w:eastAsia="宋体" w:hAnsi="宋体" w:cs="宋体" w:hint="eastAsia"/>
          <w:spacing w:val="13"/>
          <w:sz w:val="24"/>
          <w:szCs w:val="24"/>
          <w:lang w:eastAsia="zh-CN"/>
        </w:rPr>
        <w:t xml:space="preserve">                   </w:t>
      </w:r>
    </w:p>
    <w:p w14:paraId="0E266BE5" w14:textId="77777777" w:rsidR="00910858" w:rsidRDefault="00000000">
      <w:pPr>
        <w:spacing w:before="220" w:line="360" w:lineRule="auto"/>
        <w:ind w:left="380"/>
        <w:jc w:val="both"/>
        <w:rPr>
          <w:rFonts w:ascii="宋体" w:eastAsia="宋体" w:hAnsi="宋体" w:cs="宋体" w:hint="eastAsia"/>
          <w:sz w:val="24"/>
          <w:szCs w:val="24"/>
          <w:lang w:eastAsia="zh-CN"/>
        </w:rPr>
      </w:pPr>
      <w:r>
        <w:rPr>
          <w:rFonts w:ascii="宋体" w:eastAsia="宋体" w:hAnsi="宋体" w:cs="宋体"/>
          <w:spacing w:val="6"/>
          <w:sz w:val="24"/>
          <w:szCs w:val="24"/>
          <w:lang w:eastAsia="zh-CN"/>
        </w:rPr>
        <w:t>法定代表人/委托代理人：</w:t>
      </w:r>
    </w:p>
    <w:p w14:paraId="7305E098" w14:textId="77777777" w:rsidR="00910858" w:rsidRDefault="00000000">
      <w:pPr>
        <w:spacing w:before="201" w:line="360" w:lineRule="auto"/>
        <w:ind w:left="380"/>
        <w:jc w:val="both"/>
        <w:rPr>
          <w:rFonts w:ascii="宋体" w:eastAsia="宋体" w:hAnsi="宋体" w:cs="宋体" w:hint="eastAsia"/>
          <w:spacing w:val="1"/>
          <w:sz w:val="24"/>
          <w:szCs w:val="24"/>
          <w:lang w:eastAsia="zh-CN"/>
        </w:rPr>
      </w:pPr>
      <w:r>
        <w:rPr>
          <w:rFonts w:ascii="宋体" w:eastAsia="宋体" w:hAnsi="宋体" w:cs="宋体"/>
          <w:spacing w:val="1"/>
          <w:sz w:val="24"/>
          <w:szCs w:val="24"/>
          <w:lang w:eastAsia="zh-CN"/>
        </w:rPr>
        <w:t>签字日期：</w:t>
      </w:r>
    </w:p>
    <w:p w14:paraId="43860E18" w14:textId="77777777" w:rsidR="00910858" w:rsidRDefault="00000000">
      <w:pPr>
        <w:spacing w:before="201" w:line="360" w:lineRule="auto"/>
        <w:ind w:left="380"/>
        <w:jc w:val="both"/>
        <w:rPr>
          <w:rFonts w:ascii="宋体" w:eastAsia="宋体" w:hAnsi="宋体" w:cs="宋体" w:hint="eastAsia"/>
          <w:sz w:val="24"/>
          <w:szCs w:val="24"/>
          <w:lang w:eastAsia="zh-CN"/>
        </w:rPr>
      </w:pPr>
      <w:r>
        <w:rPr>
          <w:rFonts w:ascii="宋体" w:eastAsia="宋体" w:hAnsi="宋体" w:cs="宋体"/>
          <w:spacing w:val="7"/>
          <w:sz w:val="24"/>
          <w:szCs w:val="24"/>
          <w:lang w:eastAsia="zh-CN"/>
        </w:rPr>
        <w:t>签字地点：</w:t>
      </w:r>
    </w:p>
    <w:p w14:paraId="08D797B2" w14:textId="77777777" w:rsidR="00910858" w:rsidRDefault="00910858">
      <w:pPr>
        <w:spacing w:line="480" w:lineRule="auto"/>
        <w:jc w:val="both"/>
        <w:rPr>
          <w:rFonts w:ascii="宋体" w:eastAsia="宋体" w:hAnsi="宋体" w:cs="宋体" w:hint="eastAsia"/>
          <w:sz w:val="24"/>
          <w:szCs w:val="24"/>
          <w:lang w:eastAsia="zh-CN"/>
        </w:rPr>
        <w:sectPr w:rsidR="00910858">
          <w:footerReference w:type="default" r:id="rId6"/>
          <w:pgSz w:w="11920" w:h="16840"/>
          <w:pgMar w:top="1431" w:right="1569" w:bottom="1841" w:left="1469" w:header="0" w:footer="1587" w:gutter="0"/>
          <w:cols w:space="720"/>
        </w:sectPr>
      </w:pPr>
    </w:p>
    <w:p w14:paraId="51E34D7F" w14:textId="77777777" w:rsidR="00910858" w:rsidRDefault="00910858">
      <w:pPr>
        <w:pStyle w:val="a3"/>
        <w:spacing w:line="293" w:lineRule="auto"/>
        <w:jc w:val="both"/>
        <w:rPr>
          <w:lang w:eastAsia="zh-CN"/>
        </w:rPr>
      </w:pPr>
    </w:p>
    <w:p w14:paraId="1820E611" w14:textId="77777777" w:rsidR="00910858" w:rsidRDefault="00000000">
      <w:pPr>
        <w:spacing w:before="101" w:line="219" w:lineRule="auto"/>
        <w:ind w:left="4"/>
        <w:jc w:val="both"/>
        <w:rPr>
          <w:rFonts w:ascii="黑体" w:eastAsia="黑体" w:hAnsi="黑体" w:cs="黑体" w:hint="eastAsia"/>
          <w:sz w:val="31"/>
          <w:szCs w:val="31"/>
          <w:lang w:eastAsia="zh-CN"/>
        </w:rPr>
      </w:pPr>
      <w:r>
        <w:rPr>
          <w:rFonts w:ascii="黑体" w:eastAsia="黑体" w:hAnsi="黑体" w:cs="黑体"/>
          <w:b/>
          <w:bCs/>
          <w:spacing w:val="-5"/>
          <w:sz w:val="31"/>
          <w:szCs w:val="31"/>
          <w:lang w:eastAsia="zh-CN"/>
        </w:rPr>
        <w:t>附件</w:t>
      </w:r>
    </w:p>
    <w:p w14:paraId="4126E75A" w14:textId="77777777" w:rsidR="00910858" w:rsidRDefault="00000000">
      <w:pPr>
        <w:spacing w:line="219" w:lineRule="auto"/>
        <w:ind w:left="905"/>
        <w:jc w:val="both"/>
        <w:rPr>
          <w:rFonts w:ascii="宋体" w:eastAsia="宋体" w:hAnsi="宋体" w:cs="宋体" w:hint="eastAsia"/>
          <w:sz w:val="39"/>
          <w:szCs w:val="39"/>
          <w:lang w:eastAsia="zh-CN"/>
        </w:rPr>
      </w:pPr>
      <w:r>
        <w:rPr>
          <w:rFonts w:ascii="宋体" w:eastAsia="宋体" w:hAnsi="宋体" w:cs="宋体"/>
          <w:b/>
          <w:bCs/>
          <w:sz w:val="39"/>
          <w:szCs w:val="39"/>
          <w:lang w:eastAsia="zh-CN"/>
        </w:rPr>
        <w:t>202</w:t>
      </w:r>
      <w:r>
        <w:rPr>
          <w:rFonts w:ascii="宋体" w:eastAsia="宋体" w:hAnsi="宋体" w:cs="宋体" w:hint="eastAsia"/>
          <w:b/>
          <w:bCs/>
          <w:sz w:val="39"/>
          <w:szCs w:val="39"/>
          <w:lang w:eastAsia="zh-CN"/>
        </w:rPr>
        <w:t>4</w:t>
      </w:r>
      <w:r>
        <w:rPr>
          <w:rFonts w:ascii="宋体" w:eastAsia="宋体" w:hAnsi="宋体" w:cs="宋体"/>
          <w:b/>
          <w:bCs/>
          <w:sz w:val="39"/>
          <w:szCs w:val="39"/>
          <w:lang w:eastAsia="zh-CN"/>
        </w:rPr>
        <w:t>年慈善事业标准化建设项目实施方案</w:t>
      </w:r>
    </w:p>
    <w:p w14:paraId="0C8644FC" w14:textId="77777777" w:rsidR="00910858" w:rsidRDefault="00910858">
      <w:pPr>
        <w:pStyle w:val="a3"/>
        <w:spacing w:line="444" w:lineRule="auto"/>
        <w:jc w:val="both"/>
        <w:rPr>
          <w:lang w:eastAsia="zh-CN"/>
        </w:rPr>
      </w:pPr>
    </w:p>
    <w:sectPr w:rsidR="00910858">
      <w:footerReference w:type="default" r:id="rId7"/>
      <w:pgSz w:w="11920" w:h="16840"/>
      <w:pgMar w:top="1431" w:right="1573" w:bottom="1853" w:left="1430" w:header="0" w:footer="15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138AF" w14:textId="77777777" w:rsidR="00270E51" w:rsidRDefault="00270E51">
      <w:r>
        <w:separator/>
      </w:r>
    </w:p>
  </w:endnote>
  <w:endnote w:type="continuationSeparator" w:id="0">
    <w:p w14:paraId="0D8D82B4" w14:textId="77777777" w:rsidR="00270E51" w:rsidRDefault="0027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97D6" w14:textId="77777777" w:rsidR="00910858" w:rsidRDefault="0091085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4FFFA" w14:textId="77777777" w:rsidR="00910858" w:rsidRDefault="00000000">
    <w:pPr>
      <w:spacing w:line="232" w:lineRule="auto"/>
      <w:jc w:val="right"/>
      <w:rPr>
        <w:rFonts w:ascii="宋体" w:eastAsia="宋体" w:hAnsi="宋体" w:cs="宋体" w:hint="eastAsia"/>
        <w:sz w:val="26"/>
        <w:szCs w:val="26"/>
      </w:rPr>
    </w:pPr>
    <w:r>
      <w:rPr>
        <w:rFonts w:ascii="宋体" w:eastAsia="宋体" w:hAnsi="宋体" w:cs="宋体"/>
        <w:spacing w:val="-19"/>
        <w:sz w:val="26"/>
        <w:szCs w:val="26"/>
      </w:rPr>
      <w:t>—1</w:t>
    </w:r>
    <w:r>
      <w:rPr>
        <w:rFonts w:ascii="宋体" w:eastAsia="宋体" w:hAnsi="宋体" w:cs="宋体"/>
        <w:spacing w:val="-18"/>
        <w:sz w:val="26"/>
        <w:szCs w:val="26"/>
      </w:rPr>
      <w:t>0</w:t>
    </w:r>
    <w:r>
      <w:rPr>
        <w:rFonts w:ascii="宋体" w:eastAsia="宋体" w:hAnsi="宋体" w:cs="宋体"/>
        <w:spacing w:val="-8"/>
        <w:sz w:val="26"/>
        <w:szCs w:val="2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7A89C" w14:textId="77777777" w:rsidR="00270E51" w:rsidRDefault="00270E51">
      <w:r>
        <w:separator/>
      </w:r>
    </w:p>
  </w:footnote>
  <w:footnote w:type="continuationSeparator" w:id="0">
    <w:p w14:paraId="4C306109" w14:textId="77777777" w:rsidR="00270E51" w:rsidRDefault="00270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10858"/>
    <w:rsid w:val="001230CF"/>
    <w:rsid w:val="00270E51"/>
    <w:rsid w:val="00910858"/>
    <w:rsid w:val="00A07BA0"/>
    <w:rsid w:val="0300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500C2"/>
  <w15:docId w15:val="{0C81ACFE-9C4B-4979-9FBA-E5F47BAF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style>
  <w:style w:type="paragraph" w:styleId="a4">
    <w:name w:val="footer"/>
    <w:basedOn w:val="a"/>
    <w:pPr>
      <w:tabs>
        <w:tab w:val="center" w:pos="4153"/>
        <w:tab w:val="right" w:pos="8306"/>
      </w:tabs>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2228</Words>
  <Characters>2296</Characters>
  <Application>Microsoft Office Word</Application>
  <DocSecurity>0</DocSecurity>
  <Lines>114</Lines>
  <Paragraphs>102</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 Fengyuan</dc:creator>
  <cp:lastModifiedBy>衣冯源</cp:lastModifiedBy>
  <cp:revision>2</cp:revision>
  <dcterms:created xsi:type="dcterms:W3CDTF">2025-07-25T17:02:00Z</dcterms:created>
  <dcterms:modified xsi:type="dcterms:W3CDTF">2025-07-25T09:19:00Z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2025-07-25T17:02:40Z</vt:filetime>
  </property>
  <property fmtid="{D5CDD505-2E9C-101B-9397-08002B2CF9AE}" pid="4" name="UsrData">
    <vt:lpwstr>6883482c616b65001ffbc1e6wl</vt:lpwstr>
  </property>
  <property fmtid="{D5CDD505-2E9C-101B-9397-08002B2CF9AE}" pid="5" name="KSOTemplateDocerSaveRecord">
    <vt:lpwstr>eyJoZGlkIjoiN2YzNjBkOTgyNWQ1YTMxYzM3MzMwNWFiODNmOWIzYWMiLCJ1c2VySWQiOiIxMTQzMzAwNTc5In0=</vt:lpwstr>
  </property>
  <property fmtid="{D5CDD505-2E9C-101B-9397-08002B2CF9AE}" pid="6" name="KSOProductBuildVer">
    <vt:lpwstr>2052-12.1.0.21541</vt:lpwstr>
  </property>
  <property fmtid="{D5CDD505-2E9C-101B-9397-08002B2CF9AE}" pid="7" name="ICV">
    <vt:lpwstr>3B392EC26C7348F391E5A0AC88F3FFD1_12</vt:lpwstr>
  </property>
</Properties>
</file>